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ABC del buen conductor en 2020</w:t>
      </w:r>
    </w:p>
    <w:p w:rsidR="00000000" w:rsidDel="00000000" w:rsidP="00000000" w:rsidRDefault="00000000" w:rsidRPr="00000000" w14:paraId="00000002">
      <w:pPr>
        <w:ind w:left="720" w:firstLine="0"/>
        <w:jc w:val="center"/>
        <w:rPr>
          <w:i w:val="1"/>
          <w:sz w:val="20"/>
          <w:szCs w:val="20"/>
        </w:rPr>
      </w:pPr>
      <w:r w:rsidDel="00000000" w:rsidR="00000000" w:rsidRPr="00000000">
        <w:rPr>
          <w:rtl w:val="0"/>
        </w:rPr>
      </w:r>
    </w:p>
    <w:p w:rsidR="00000000" w:rsidDel="00000000" w:rsidP="00000000" w:rsidRDefault="00000000" w:rsidRPr="00000000" w14:paraId="00000003">
      <w:pPr>
        <w:numPr>
          <w:ilvl w:val="0"/>
          <w:numId w:val="2"/>
        </w:numPr>
        <w:ind w:left="720" w:hanging="360"/>
        <w:jc w:val="center"/>
        <w:rPr>
          <w:i w:val="1"/>
          <w:sz w:val="20"/>
          <w:szCs w:val="20"/>
        </w:rPr>
      </w:pPr>
      <w:r w:rsidDel="00000000" w:rsidR="00000000" w:rsidRPr="00000000">
        <w:rPr>
          <w:i w:val="1"/>
          <w:sz w:val="20"/>
          <w:szCs w:val="20"/>
          <w:rtl w:val="0"/>
        </w:rPr>
        <w:t xml:space="preserve">Ser un buen conductor en la Ciudad de México es de vital importancia, ya que de esta forma se ayuda a la disminución de los niveles de tráfico y estrés de las personas.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La Ciudad de México -y sus alrededores- ha sido catalogada como la 4ª ciudad a nivel mundial con mayor tráfico vial de acuerdo con un estudio realizado por </w:t>
      </w:r>
      <w:hyperlink r:id="rId7">
        <w:r w:rsidDel="00000000" w:rsidR="00000000" w:rsidRPr="00000000">
          <w:rPr>
            <w:rFonts w:ascii="Proxima Nova" w:cs="Proxima Nova" w:eastAsia="Proxima Nova" w:hAnsi="Proxima Nova"/>
            <w:color w:val="1155cc"/>
            <w:sz w:val="24"/>
            <w:szCs w:val="24"/>
            <w:u w:val="single"/>
            <w:rtl w:val="0"/>
          </w:rPr>
          <w:t xml:space="preserve">Inrix</w:t>
        </w:r>
      </w:hyperlink>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rtl w:val="0"/>
        </w:rPr>
        <w:t xml:space="preserve"> sumado a que, de acuerdo con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los conductores pasan cerca de 1.5 horas manejando diariamente.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 este contexto, mejorar la movilidad y ser un buen conductor no solo es recomendable, sino indispensable para traer múltiples beneficios a todos los habitantes, incluyendo a ciclistas y peatones. </w:t>
      </w:r>
    </w:p>
    <w:p w:rsidR="00000000" w:rsidDel="00000000" w:rsidP="00000000" w:rsidRDefault="00000000" w:rsidRPr="00000000" w14:paraId="00000008">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este motivo te presentamos el ABC del buen conductor para que juntos mejoremos la calidad de vida de todos los habitantes mientras vamos al volante este año: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jc w:val="both"/>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No excedas los límites de velocidad</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 importa lo tarde que vas, recuerda que no estás solo en la calle y hay otras personas que también quieren llegar a su destino, y conducir  a altas velocidades es una de las principales causas de los accidentes viales. Si aún no </w:t>
      </w:r>
      <w:r w:rsidDel="00000000" w:rsidR="00000000" w:rsidRPr="00000000">
        <w:rPr>
          <w:rFonts w:ascii="Proxima Nova" w:cs="Proxima Nova" w:eastAsia="Proxima Nova" w:hAnsi="Proxima Nova"/>
          <w:sz w:val="24"/>
          <w:szCs w:val="24"/>
          <w:rtl w:val="0"/>
        </w:rPr>
        <w:t xml:space="preserve">estás</w:t>
      </w:r>
      <w:r w:rsidDel="00000000" w:rsidR="00000000" w:rsidRPr="00000000">
        <w:rPr>
          <w:rFonts w:ascii="Proxima Nova" w:cs="Proxima Nova" w:eastAsia="Proxima Nova" w:hAnsi="Proxima Nova"/>
          <w:sz w:val="24"/>
          <w:szCs w:val="24"/>
          <w:rtl w:val="0"/>
        </w:rPr>
        <w:t xml:space="preserve"> enterado de lo límites de velocidad vigentes no te preocupes la Secretaría de Movilidad tiene un </w:t>
      </w:r>
      <w:hyperlink r:id="rId8">
        <w:r w:rsidDel="00000000" w:rsidR="00000000" w:rsidRPr="00000000">
          <w:rPr>
            <w:rFonts w:ascii="Proxima Nova" w:cs="Proxima Nova" w:eastAsia="Proxima Nova" w:hAnsi="Proxima Nova"/>
            <w:color w:val="1155cc"/>
            <w:sz w:val="24"/>
            <w:szCs w:val="24"/>
            <w:u w:val="single"/>
            <w:rtl w:val="0"/>
          </w:rPr>
          <w:t xml:space="preserve">portal</w:t>
        </w:r>
      </w:hyperlink>
      <w:r w:rsidDel="00000000" w:rsidR="00000000" w:rsidRPr="00000000">
        <w:rPr>
          <w:rFonts w:ascii="Proxima Nova" w:cs="Proxima Nova" w:eastAsia="Proxima Nova" w:hAnsi="Proxima Nova"/>
          <w:sz w:val="24"/>
          <w:szCs w:val="24"/>
          <w:rtl w:val="0"/>
        </w:rPr>
        <w:t xml:space="preserve"> dedicado a compartirlos  de acuerdo al tipo de calle, avenida o vía de acceso controlado.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También puedes hacer uso de diferentes apps como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que cuenta con la función de Speed Limit o Límite de Velocidad para conocer en tiempo real si estás excediendo la velocidad permitida. Esta función te ayuda a través de un velocímetro en la app que no desaparecerá hasta que no disminuyas la marcha del vehículo.</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jc w:val="both"/>
        <w:rPr>
          <w:rFonts w:ascii="Proxima Nova" w:cs="Proxima Nova" w:eastAsia="Proxima Nova" w:hAnsi="Proxima Nova"/>
          <w:b w:val="1"/>
          <w:sz w:val="24"/>
          <w:szCs w:val="24"/>
          <w:u w:val="none"/>
        </w:rPr>
      </w:pPr>
      <w:commentRangeStart w:id="0"/>
      <w:commentRangeStart w:id="1"/>
      <w:r w:rsidDel="00000000" w:rsidR="00000000" w:rsidRPr="00000000">
        <w:rPr>
          <w:rFonts w:ascii="Proxima Nova" w:cs="Proxima Nova" w:eastAsia="Proxima Nova" w:hAnsi="Proxima Nova"/>
          <w:b w:val="1"/>
          <w:sz w:val="24"/>
          <w:szCs w:val="24"/>
          <w:rtl w:val="0"/>
        </w:rPr>
        <w:t xml:space="preserve">No utilices el celular mientras conduces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Al manejar se pueden tener muchos distractores que pueden llegar a causar accidentes viales, esto incluye el celular, el cual ha sido señalado por la </w:t>
      </w:r>
      <w:hyperlink r:id="rId9">
        <w:r w:rsidDel="00000000" w:rsidR="00000000" w:rsidRPr="00000000">
          <w:rPr>
            <w:rFonts w:ascii="Proxima Nova" w:cs="Proxima Nova" w:eastAsia="Proxima Nova" w:hAnsi="Proxima Nova"/>
            <w:color w:val="1155cc"/>
            <w:sz w:val="24"/>
            <w:szCs w:val="24"/>
            <w:u w:val="single"/>
            <w:rtl w:val="0"/>
          </w:rPr>
          <w:t xml:space="preserve">Universidad Nacional Autónoma de México</w:t>
        </w:r>
      </w:hyperlink>
      <w:r w:rsidDel="00000000" w:rsidR="00000000" w:rsidRPr="00000000">
        <w:rPr>
          <w:rFonts w:ascii="Proxima Nova" w:cs="Proxima Nova" w:eastAsia="Proxima Nova" w:hAnsi="Proxima Nova"/>
          <w:sz w:val="24"/>
          <w:szCs w:val="24"/>
          <w:rtl w:val="0"/>
        </w:rPr>
        <w:t xml:space="preserve">, como uno de los mayores riesgos para los peatones y conductores. Es por esta razón que aplicaciones como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han diseñado su sistema de seguridad pensado para que el conductor no se distraiga y mantenga toda su atención en el camino, al no permitir que busque un destino mientras el automóvil se encuentra en movimiento.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spacing w:line="276" w:lineRule="auto"/>
        <w:ind w:left="720" w:hanging="360"/>
        <w:jc w:val="both"/>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Respeta a los ciclistas y peatones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 el propósito de mejorar la movilidad en la ciudad, se han implementando diferentes alternativas para que los habitantes se transporten de diferente forma a sus actividades diarias. Cabe recordar que, en la Ciudad de México el 68% de las personas camina o va en bicicleta en al menos uno de los tramos de sus viajes cotidianos, (de acuerdo con el </w:t>
      </w:r>
      <w:hyperlink r:id="rId10">
        <w:r w:rsidDel="00000000" w:rsidR="00000000" w:rsidRPr="00000000">
          <w:rPr>
            <w:rFonts w:ascii="Proxima Nova" w:cs="Proxima Nova" w:eastAsia="Proxima Nova" w:hAnsi="Proxima Nova"/>
            <w:color w:val="1155cc"/>
            <w:sz w:val="24"/>
            <w:szCs w:val="24"/>
            <w:u w:val="single"/>
            <w:rtl w:val="0"/>
          </w:rPr>
          <w:t xml:space="preserve">INEGI</w:t>
        </w:r>
      </w:hyperlink>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rtl w:val="0"/>
        </w:rPr>
        <w:t xml:space="preserve">, por lo que respetar su derecho a moverse es fundamental para una sana convivencia.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both"/>
        <w:rPr>
          <w:rFonts w:ascii="Proxima Nova" w:cs="Proxima Nova" w:eastAsia="Proxima Nova" w:hAnsi="Proxima Nova"/>
          <w:b w:val="1"/>
          <w:sz w:val="24"/>
          <w:szCs w:val="24"/>
          <w:u w:val="none"/>
        </w:rPr>
      </w:pPr>
      <w:r w:rsidDel="00000000" w:rsidR="00000000" w:rsidRPr="00000000">
        <w:rPr>
          <w:rFonts w:ascii="Proxima Nova" w:cs="Proxima Nova" w:eastAsia="Proxima Nova" w:hAnsi="Proxima Nova"/>
          <w:b w:val="1"/>
          <w:sz w:val="24"/>
          <w:szCs w:val="24"/>
          <w:rtl w:val="0"/>
        </w:rPr>
        <w:t xml:space="preserve">Comparte el automóvil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commentRangeStart w:id="2"/>
      <w:commentRangeStart w:id="3"/>
      <w:r w:rsidDel="00000000" w:rsidR="00000000" w:rsidRPr="00000000">
        <w:rPr>
          <w:rFonts w:ascii="Proxima Nova" w:cs="Proxima Nova" w:eastAsia="Proxima Nova" w:hAnsi="Proxima Nova"/>
          <w:sz w:val="24"/>
          <w:szCs w:val="24"/>
          <w:rtl w:val="0"/>
        </w:rPr>
        <w:t xml:space="preserve">De todos los viajes que se realizan en la</w:t>
      </w:r>
      <w:r w:rsidDel="00000000" w:rsidR="00000000" w:rsidRPr="00000000">
        <w:rPr>
          <w:rFonts w:ascii="Proxima Nova" w:cs="Proxima Nova" w:eastAsia="Proxima Nova" w:hAnsi="Proxima Nova"/>
          <w:sz w:val="24"/>
          <w:szCs w:val="24"/>
          <w:highlight w:val="yellow"/>
          <w:rtl w:val="0"/>
        </w:rPr>
        <w:t xml:space="preserve"> Ciudad de México</w:t>
      </w:r>
      <w:r w:rsidDel="00000000" w:rsidR="00000000" w:rsidRPr="00000000">
        <w:rPr>
          <w:rFonts w:ascii="Proxima Nova" w:cs="Proxima Nova" w:eastAsia="Proxima Nova" w:hAnsi="Proxima Nova"/>
          <w:sz w:val="24"/>
          <w:szCs w:val="24"/>
          <w:rtl w:val="0"/>
        </w:rPr>
        <w:t xml:space="preserve">, solamente el 22% son en automóvil, por ende, una alternativa para reducir tráfico se encuentra en compartir los viajes con otras personas, sin embargo esto puede sonar peligroso, pero no te preocupes ya existen nuevas modalidades en apps como </w:t>
      </w:r>
      <w:r w:rsidDel="00000000" w:rsidR="00000000" w:rsidRPr="00000000">
        <w:rPr>
          <w:rFonts w:ascii="Proxima Nova" w:cs="Proxima Nova" w:eastAsia="Proxima Nova" w:hAnsi="Proxima Nova"/>
          <w:b w:val="1"/>
          <w:sz w:val="24"/>
          <w:szCs w:val="24"/>
          <w:rtl w:val="0"/>
        </w:rPr>
        <w:t xml:space="preserve">Waze Carpool, </w:t>
      </w:r>
      <w:r w:rsidDel="00000000" w:rsidR="00000000" w:rsidRPr="00000000">
        <w:rPr>
          <w:rFonts w:ascii="Proxima Nova" w:cs="Proxima Nova" w:eastAsia="Proxima Nova" w:hAnsi="Proxima Nova"/>
          <w:sz w:val="24"/>
          <w:szCs w:val="24"/>
          <w:rtl w:val="0"/>
        </w:rPr>
        <w:t xml:space="preserve">que te permite tener viajes compartidos de forma fácil y segura, pues dentro de la aplicación puedes conocer a todos los usuarios e incluso conectarse a través de Facebook o Gmail haciendo más fácil revisar los perfiles en común y  únicamente puedes conectar con gente de la comunidad y que tengan el mismo destino.</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Otra ventaja de seguridad que ofrece la aplicación es que te puedes conectar con el conductor o pasajero a través de la aplicación o un número de teléfono que está oculto, de esta forma puedes estar seguro</w:t>
      </w:r>
      <w:commentRangeStart w:id="4"/>
      <w:commentRangeStart w:id="5"/>
      <w:r w:rsidDel="00000000" w:rsidR="00000000" w:rsidRPr="00000000">
        <w:rPr>
          <w:rFonts w:ascii="Proxima Nova" w:cs="Proxima Nova" w:eastAsia="Proxima Nova" w:hAnsi="Proxima Nova"/>
          <w:sz w:val="24"/>
          <w:szCs w:val="24"/>
          <w:rtl w:val="0"/>
        </w:rPr>
        <w:t xml:space="preserve"> que tendrás </w:t>
      </w:r>
      <w:commentRangeEnd w:id="4"/>
      <w:r w:rsidDel="00000000" w:rsidR="00000000" w:rsidRPr="00000000">
        <w:commentReference w:id="4"/>
      </w:r>
      <w:commentRangeEnd w:id="5"/>
      <w:r w:rsidDel="00000000" w:rsidR="00000000" w:rsidRPr="00000000">
        <w:commentReference w:id="5"/>
      </w:r>
      <w:r w:rsidDel="00000000" w:rsidR="00000000" w:rsidRPr="00000000">
        <w:rPr>
          <w:rFonts w:ascii="Proxima Nova" w:cs="Proxima Nova" w:eastAsia="Proxima Nova" w:hAnsi="Proxima Nova"/>
          <w:sz w:val="24"/>
          <w:szCs w:val="24"/>
          <w:rtl w:val="0"/>
        </w:rPr>
        <w:t xml:space="preserve">un viaje seguro con un punto de “recogida” y “dejada” dando control completo de tu traslado a tu trabajo.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Recuerda que el objetivo es crear alternativas que beneficien al medio ambiente al reducir los altos niveles de tráfico en la ciudad y evitar el estrés que nos puede causar estar detrás de un volante todo el día.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Seguir estos sencillos consejos tiene el potencial de cambiar la forma en cómo nos relacionamos con las demás personas. Si necesitas mayor información para comenzar a realizar tus viajes a través de Waze Carpool no olvides visitar la página:</w:t>
      </w:r>
      <w:r w:rsidDel="00000000" w:rsidR="00000000" w:rsidRPr="00000000">
        <w:rPr>
          <w:rFonts w:ascii="Proxima Nova" w:cs="Proxima Nova" w:eastAsia="Proxima Nova" w:hAnsi="Proxima Nova"/>
          <w:i w:val="1"/>
          <w:sz w:val="24"/>
          <w:szCs w:val="24"/>
          <w:rtl w:val="0"/>
        </w:rPr>
        <w:t xml:space="preserve"> </w:t>
      </w:r>
      <w:hyperlink r:id="rId11">
        <w:r w:rsidDel="00000000" w:rsidR="00000000" w:rsidRPr="00000000">
          <w:rPr>
            <w:rFonts w:ascii="Proxima Nova" w:cs="Proxima Nova" w:eastAsia="Proxima Nova" w:hAnsi="Proxima Nova"/>
            <w:color w:val="1155cc"/>
            <w:sz w:val="24"/>
            <w:szCs w:val="24"/>
            <w:u w:val="single"/>
            <w:rtl w:val="0"/>
          </w:rPr>
          <w:t xml:space="preserve">https://www.waze.com/es/carpool</w:t>
        </w:r>
      </w:hyperlink>
      <w:r w:rsidDel="00000000" w:rsidR="00000000" w:rsidRPr="00000000">
        <w:rPr>
          <w:rFonts w:ascii="Proxima Nova" w:cs="Proxima Nova" w:eastAsia="Proxima Nova" w:hAnsi="Proxima Nova"/>
          <w:sz w:val="24"/>
          <w:szCs w:val="24"/>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F">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0">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21">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22">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23">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24">
      <w:pPr>
        <w:spacing w:line="276" w:lineRule="auto"/>
        <w:jc w:val="both"/>
        <w:rPr>
          <w:rFonts w:ascii="Poppins" w:cs="Poppins" w:eastAsia="Poppins" w:hAnsi="Poppins"/>
          <w:b w:val="1"/>
          <w:sz w:val="18"/>
          <w:szCs w:val="18"/>
        </w:rPr>
      </w:pPr>
      <w:hyperlink r:id="rId12">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5">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6">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13">
        <w:r w:rsidDel="00000000" w:rsidR="00000000" w:rsidRPr="00000000">
          <w:rPr>
            <w:rFonts w:ascii="Poppins" w:cs="Poppins" w:eastAsia="Poppins" w:hAnsi="Poppins"/>
            <w:sz w:val="18"/>
            <w:szCs w:val="18"/>
            <w:rtl w:val="0"/>
          </w:rPr>
          <w:t xml:space="preserve"> </w:t>
        </w:r>
      </w:hyperlink>
      <w:hyperlink r:id="rId14">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A">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B">
      <w:pPr>
        <w:spacing w:line="276" w:lineRule="auto"/>
        <w:jc w:val="both"/>
        <w:rPr>
          <w:rFonts w:ascii="Poppins" w:cs="Poppins" w:eastAsia="Poppins" w:hAnsi="Poppins"/>
          <w:sz w:val="18"/>
          <w:szCs w:val="18"/>
        </w:rPr>
      </w:pPr>
      <w:hyperlink r:id="rId15">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6" w:type="default"/>
      <w:footerReference r:id="rId17" w:type="default"/>
      <w:pgSz w:h="16834" w:w="11909"/>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sly Rodriguez" w:id="4" w:date="2020-01-27T14:20:31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+salvador.sanchez@another.co +fernando.cornejo@another.co revisar sintaxis y redacción</w:t>
      </w:r>
    </w:p>
  </w:comment>
  <w:comment w:author="Salvador Ricardo Sánchez Ortega" w:id="5" w:date="2020-01-27T15:25:38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Listo Les</w:t>
      </w:r>
    </w:p>
  </w:comment>
  <w:comment w:author="Oscar Fiesco Monroy" w:id="0" w:date="2020-01-23T23:43:42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+fernando.cornejo@another.co +ana.cureno@another.co +salvador.sanchez@another.co este punto no esta mal pero creo que ya está sobado, podriamos irnos por alguno más de los de esta liga, https://semovi.cdmx.gob.mx/blog/post/las-diez-del-buen-conductor</w:t>
      </w:r>
    </w:p>
  </w:comment>
  <w:comment w:author="Fernando Cornejo Ruíz" w:id="1" w:date="2020-01-24T18:23:56Z">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Oscar Fiesco Monroy" w:id="2" w:date="2020-01-23T23:19:26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+fernando.cornejo@another.co +ana.cureno@another.co +salvador.sanchez@another.co Fer acá en cuanto a Carpool el enfoque debe ir a la parte de seguridad por fa.</w:t>
      </w:r>
    </w:p>
  </w:comment>
  <w:comment w:author="Fernando Cornejo Ruíz" w:id="3" w:date="2020-01-24T18:24: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es/carpool" TargetMode="External"/><Relationship Id="rId10" Type="http://schemas.openxmlformats.org/officeDocument/2006/relationships/hyperlink" Target="https://www.inegi.org.mx/contenidos/programas/eod/2017/doc/resultados_eod_2017.pdf" TargetMode="External"/><Relationship Id="rId13" Type="http://schemas.openxmlformats.org/officeDocument/2006/relationships/hyperlink" Target="https://www.waze.com/legal/privacy" TargetMode="External"/><Relationship Id="rId12" Type="http://schemas.openxmlformats.org/officeDocument/2006/relationships/hyperlink" Target="https://www.waze.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dgcs.unam.mx/boletin/bdboletin/2018_498.html" TargetMode="External"/><Relationship Id="rId15" Type="http://schemas.openxmlformats.org/officeDocument/2006/relationships/hyperlink" Target="mailto:ana.cureno@another.co" TargetMode="External"/><Relationship Id="rId14" Type="http://schemas.openxmlformats.org/officeDocument/2006/relationships/hyperlink" Target="https://www.waze.com/legal/privacy"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inrix.com/scorecard/?" TargetMode="External"/><Relationship Id="rId8" Type="http://schemas.openxmlformats.org/officeDocument/2006/relationships/hyperlink" Target="http://data.ssp.cdmx.gob.mx/reglamentodetransito/limites_velocida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